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C0C7C" w14:textId="77777777" w:rsidR="00876F40" w:rsidRDefault="00876F40" w:rsidP="00876F40">
      <w:pPr>
        <w:spacing w:line="276" w:lineRule="auto"/>
        <w:jc w:val="right"/>
        <w:rPr>
          <w:rFonts w:ascii="Arial" w:eastAsia="Hiragino Kaku Gothic Pro W3" w:hAnsi="Arial" w:cs="Arial"/>
          <w:b/>
          <w:bCs/>
          <w:sz w:val="20"/>
          <w:szCs w:val="20"/>
        </w:rPr>
      </w:pPr>
    </w:p>
    <w:p w14:paraId="33999FA8" w14:textId="77777777" w:rsidR="00876F40" w:rsidRDefault="00876F40" w:rsidP="00876F40">
      <w:pPr>
        <w:spacing w:line="276" w:lineRule="auto"/>
        <w:jc w:val="right"/>
        <w:rPr>
          <w:rFonts w:ascii="Arial" w:eastAsia="Hiragino Kaku Gothic Pro W3" w:hAnsi="Arial" w:cs="Arial"/>
          <w:b/>
          <w:bCs/>
          <w:sz w:val="20"/>
          <w:szCs w:val="20"/>
        </w:rPr>
      </w:pPr>
    </w:p>
    <w:p w14:paraId="0A78D982" w14:textId="652A3847" w:rsidR="00DC7D89" w:rsidRPr="00FD6F80" w:rsidRDefault="00C02B9D" w:rsidP="00DC7D89">
      <w:pPr>
        <w:tabs>
          <w:tab w:val="center" w:pos="4536"/>
          <w:tab w:val="right" w:pos="9072"/>
        </w:tabs>
        <w:spacing w:line="276" w:lineRule="auto"/>
        <w:jc w:val="right"/>
        <w:rPr>
          <w:rFonts w:ascii="Arial" w:hAnsi="Arial" w:cs="Arial"/>
          <w:b/>
          <w:bCs/>
          <w:color w:val="000000" w:themeColor="text1"/>
        </w:rPr>
      </w:pPr>
      <w:r>
        <w:rPr>
          <w:rFonts w:ascii="Arial" w:eastAsia="Hiragino Kaku Gothic Pro W3" w:hAnsi="Arial" w:cs="Arial"/>
          <w:b/>
          <w:bCs/>
          <w:sz w:val="20"/>
          <w:szCs w:val="20"/>
        </w:rPr>
        <w:t xml:space="preserve">ZAŁĄCZNIK NR </w:t>
      </w:r>
      <w:r w:rsidR="00AF2CB3">
        <w:rPr>
          <w:rFonts w:ascii="Arial" w:hAnsi="Arial" w:cs="Arial"/>
          <w:b/>
          <w:bCs/>
        </w:rPr>
        <w:t>11</w:t>
      </w:r>
    </w:p>
    <w:p w14:paraId="639D02D9" w14:textId="593D0E91" w:rsidR="00080346" w:rsidRPr="00C02B9D" w:rsidRDefault="00080346" w:rsidP="00876F40">
      <w:pPr>
        <w:spacing w:line="276" w:lineRule="auto"/>
        <w:jc w:val="right"/>
        <w:rPr>
          <w:rFonts w:ascii="Arial" w:eastAsia="Hiragino Kaku Gothic Pro W3" w:hAnsi="Arial" w:cs="Arial"/>
          <w:sz w:val="20"/>
          <w:szCs w:val="20"/>
        </w:rPr>
      </w:pPr>
    </w:p>
    <w:p w14:paraId="0E956C48" w14:textId="77777777" w:rsidR="00ED33A5" w:rsidRPr="00EB20A9" w:rsidRDefault="00ED33A5" w:rsidP="00EB20A9">
      <w:pPr>
        <w:spacing w:line="276" w:lineRule="auto"/>
        <w:jc w:val="both"/>
        <w:rPr>
          <w:rFonts w:ascii="Arial" w:eastAsia="Hiragino Kaku Gothic Pro W3" w:hAnsi="Arial" w:cs="Arial"/>
          <w:b/>
          <w:bCs/>
          <w:sz w:val="20"/>
          <w:szCs w:val="20"/>
        </w:rPr>
      </w:pPr>
    </w:p>
    <w:p w14:paraId="55399173" w14:textId="77777777" w:rsidR="00080346" w:rsidRPr="00EB20A9" w:rsidRDefault="00080346" w:rsidP="00EB20A9">
      <w:pPr>
        <w:spacing w:line="276" w:lineRule="auto"/>
        <w:jc w:val="both"/>
        <w:rPr>
          <w:rFonts w:ascii="Arial" w:eastAsia="Hiragino Kaku Gothic Pro W3" w:hAnsi="Arial" w:cs="Arial"/>
          <w:b/>
          <w:bCs/>
          <w:sz w:val="20"/>
          <w:szCs w:val="20"/>
        </w:rPr>
      </w:pPr>
    </w:p>
    <w:p w14:paraId="4A514DF3" w14:textId="24347E49" w:rsidR="002A3AC2" w:rsidRPr="00EB20A9" w:rsidRDefault="00F06EE7" w:rsidP="00EB20A9">
      <w:pPr>
        <w:spacing w:line="276" w:lineRule="auto"/>
        <w:jc w:val="center"/>
        <w:rPr>
          <w:rFonts w:ascii="Arial" w:eastAsia="Hiragino Kaku Gothic Pro W3" w:hAnsi="Arial" w:cs="Arial"/>
          <w:b/>
          <w:bCs/>
          <w:sz w:val="20"/>
          <w:szCs w:val="20"/>
        </w:rPr>
      </w:pPr>
      <w:r w:rsidRPr="00EB20A9">
        <w:rPr>
          <w:rFonts w:ascii="Arial" w:eastAsia="Hiragino Kaku Gothic Pro W3" w:hAnsi="Arial" w:cs="Arial"/>
          <w:b/>
          <w:bCs/>
          <w:sz w:val="20"/>
          <w:szCs w:val="20"/>
        </w:rPr>
        <w:t>KLAUZULA INFORMACYJNA</w:t>
      </w:r>
    </w:p>
    <w:p w14:paraId="0CDD8CEA" w14:textId="5839BDBD" w:rsidR="00D90290" w:rsidRPr="00EB20A9" w:rsidRDefault="003524A5" w:rsidP="00EB20A9">
      <w:pPr>
        <w:spacing w:line="276" w:lineRule="auto"/>
        <w:jc w:val="center"/>
        <w:rPr>
          <w:rFonts w:ascii="Arial" w:eastAsia="Hiragino Kaku Gothic Pro W3" w:hAnsi="Arial" w:cs="Arial"/>
          <w:b/>
          <w:bCs/>
          <w:sz w:val="20"/>
          <w:szCs w:val="20"/>
        </w:rPr>
      </w:pPr>
      <w:r w:rsidRPr="00EB20A9">
        <w:rPr>
          <w:rFonts w:ascii="Arial" w:eastAsia="Hiragino Kaku Gothic Pro W3" w:hAnsi="Arial" w:cs="Arial"/>
          <w:b/>
          <w:bCs/>
          <w:sz w:val="20"/>
          <w:szCs w:val="20"/>
        </w:rPr>
        <w:t>W ZWIĄZKU Z PRZEPROWADZENIEM POSTĘPOWANIA O UDZIELENIE ZAMÓWIENIA PUBLICZNEGO</w:t>
      </w:r>
    </w:p>
    <w:p w14:paraId="4AAB4C7E" w14:textId="5416CE31" w:rsidR="00080346" w:rsidRPr="00EB20A9" w:rsidRDefault="00000000" w:rsidP="00EB20A9">
      <w:pPr>
        <w:spacing w:line="276" w:lineRule="auto"/>
        <w:jc w:val="both"/>
        <w:rPr>
          <w:rFonts w:ascii="Arial" w:eastAsia="Hiragino Kaku Gothic Pro W3" w:hAnsi="Arial" w:cs="Arial"/>
          <w:b/>
          <w:bCs/>
          <w:sz w:val="20"/>
          <w:szCs w:val="20"/>
        </w:rPr>
      </w:pPr>
      <w:r>
        <w:pict w14:anchorId="59B84B46">
          <v:rect id="Horizontal Line 1" o:spid="_x0000_s1026" alt="" style="width:453.6pt;height:.05pt;visibility:visible;mso-wrap-style:square;mso-width-percent:0;mso-height-percent:0;mso-left-percent:-10001;mso-top-percent:-10001;mso-position-horizontal:absolute;mso-position-horizontal-relative:char;mso-position-vertical:absolute;mso-position-vertical-relative:line;mso-width-percent:0;mso-height-percent:0;mso-left-percent:-10001;mso-top-percent:-10001;v-text-anchor:top" filled="f">
            <o:lock v:ext="edit" rotation="t" aspectratio="t" verticies="t" text="t" shapetype="t"/>
            <w10:wrap type="none"/>
            <w10:anchorlock/>
          </v:rect>
        </w:pict>
      </w:r>
    </w:p>
    <w:p w14:paraId="60BB55EF" w14:textId="218D5389" w:rsidR="00080346" w:rsidRPr="00EB20A9" w:rsidRDefault="00080346" w:rsidP="00EB20A9">
      <w:p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</w:p>
    <w:p w14:paraId="45CA6F6F" w14:textId="7F5E3397" w:rsidR="00F06EE7" w:rsidRDefault="00F06EE7" w:rsidP="00EB20A9">
      <w:p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EB20A9">
        <w:rPr>
          <w:rFonts w:ascii="Arial" w:eastAsia="Hiragino Kaku Gothic Pro W3" w:hAnsi="Arial" w:cs="Arial"/>
          <w:sz w:val="20"/>
          <w:szCs w:val="20"/>
        </w:rPr>
        <w:tab/>
        <w:t>Zgodnie z art. 13</w:t>
      </w:r>
      <w:r w:rsidR="00743AB9" w:rsidRPr="00EB20A9">
        <w:rPr>
          <w:rFonts w:ascii="Arial" w:eastAsia="Hiragino Kaku Gothic Pro W3" w:hAnsi="Arial" w:cs="Arial"/>
          <w:sz w:val="20"/>
          <w:szCs w:val="20"/>
        </w:rPr>
        <w:t xml:space="preserve"> ust.1 i </w:t>
      </w:r>
      <w:r w:rsidR="00EB20A9" w:rsidRPr="00EB20A9">
        <w:rPr>
          <w:rFonts w:ascii="Arial" w:eastAsia="Hiragino Kaku Gothic Pro W3" w:hAnsi="Arial" w:cs="Arial"/>
          <w:sz w:val="20"/>
          <w:szCs w:val="20"/>
        </w:rPr>
        <w:t>2 Rozporządzenia</w:t>
      </w:r>
      <w:r w:rsidRPr="00EB20A9">
        <w:rPr>
          <w:rFonts w:ascii="Arial" w:eastAsia="Hiragino Kaku Gothic Pro W3" w:hAnsi="Arial" w:cs="Arial"/>
          <w:sz w:val="20"/>
          <w:szCs w:val="20"/>
        </w:rPr>
        <w:t xml:space="preserve"> Parlamentu Europejskiego i Rady (U</w:t>
      </w:r>
      <w:r w:rsidR="00743AB9" w:rsidRPr="00EB20A9">
        <w:rPr>
          <w:rFonts w:ascii="Arial" w:eastAsia="Hiragino Kaku Gothic Pro W3" w:hAnsi="Arial" w:cs="Arial"/>
          <w:sz w:val="20"/>
          <w:szCs w:val="20"/>
        </w:rPr>
        <w:t>E</w:t>
      </w:r>
      <w:r w:rsidRPr="00EB20A9">
        <w:rPr>
          <w:rFonts w:ascii="Arial" w:eastAsia="Hiragino Kaku Gothic Pro W3" w:hAnsi="Arial" w:cs="Arial"/>
          <w:sz w:val="20"/>
          <w:szCs w:val="20"/>
        </w:rPr>
        <w:t xml:space="preserve">) 2016/679 z dnia 27 kwietnia 2016 roku w sprawie ochrony osób fizycznych w związku z przetwarzaniem danych osobowych i w sprawie swobodnego przepływu takich danych oraz uchylenia dyrektywy 95/46/WE (tzw. RODO) </w:t>
      </w:r>
      <w:r w:rsidR="002557A1" w:rsidRPr="00EB20A9">
        <w:rPr>
          <w:rFonts w:ascii="Arial" w:eastAsia="Hiragino Kaku Gothic Pro W3" w:hAnsi="Arial" w:cs="Arial"/>
          <w:sz w:val="20"/>
          <w:szCs w:val="20"/>
        </w:rPr>
        <w:t>informuj</w:t>
      </w:r>
      <w:r w:rsidR="00743AB9" w:rsidRPr="00EB20A9">
        <w:rPr>
          <w:rFonts w:ascii="Arial" w:eastAsia="Hiragino Kaku Gothic Pro W3" w:hAnsi="Arial" w:cs="Arial"/>
          <w:sz w:val="20"/>
          <w:szCs w:val="20"/>
        </w:rPr>
        <w:t>emy</w:t>
      </w:r>
      <w:r w:rsidR="002557A1" w:rsidRPr="00EB20A9">
        <w:rPr>
          <w:rFonts w:ascii="Arial" w:eastAsia="Hiragino Kaku Gothic Pro W3" w:hAnsi="Arial" w:cs="Arial"/>
          <w:sz w:val="20"/>
          <w:szCs w:val="20"/>
        </w:rPr>
        <w:t>, iż:</w:t>
      </w:r>
    </w:p>
    <w:p w14:paraId="6BB38A7A" w14:textId="77777777" w:rsidR="00EB20A9" w:rsidRPr="00EB20A9" w:rsidRDefault="00EB20A9" w:rsidP="00EB20A9">
      <w:p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</w:p>
    <w:p w14:paraId="25A46E4D" w14:textId="5810A444" w:rsidR="00C01948" w:rsidRPr="00C95C83" w:rsidRDefault="00C01948" w:rsidP="00C95C8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704F21">
        <w:rPr>
          <w:rFonts w:ascii="Arial" w:eastAsia="Hiragino Kaku Gothic Pro W3" w:hAnsi="Arial" w:cs="Arial"/>
          <w:sz w:val="20"/>
          <w:szCs w:val="20"/>
        </w:rPr>
        <w:t xml:space="preserve">Administratorem Pana/Pani danych osobowych jest </w:t>
      </w:r>
      <w:r w:rsidR="00C02B9D">
        <w:rPr>
          <w:rFonts w:ascii="Arial" w:eastAsia="Hiragino Kaku Gothic Pro W3" w:hAnsi="Arial" w:cs="Arial"/>
          <w:sz w:val="20"/>
          <w:szCs w:val="20"/>
        </w:rPr>
        <w:t xml:space="preserve">Wojewódzki Inspektorat Transportu Drogowego, </w:t>
      </w:r>
      <w:r>
        <w:rPr>
          <w:rFonts w:ascii="Arial" w:eastAsia="Hiragino Kaku Gothic Pro W3" w:hAnsi="Arial" w:cs="Arial"/>
          <w:sz w:val="20"/>
          <w:szCs w:val="20"/>
        </w:rPr>
        <w:t xml:space="preserve">ul. </w:t>
      </w:r>
      <w:r w:rsidR="00C02B9D">
        <w:rPr>
          <w:rFonts w:ascii="Arial" w:eastAsia="Hiragino Kaku Gothic Pro W3" w:hAnsi="Arial" w:cs="Arial"/>
          <w:sz w:val="20"/>
          <w:szCs w:val="20"/>
        </w:rPr>
        <w:t>Teatralna 30</w:t>
      </w:r>
      <w:r>
        <w:rPr>
          <w:rFonts w:ascii="Arial" w:eastAsia="Hiragino Kaku Gothic Pro W3" w:hAnsi="Arial" w:cs="Arial"/>
          <w:sz w:val="20"/>
          <w:szCs w:val="20"/>
        </w:rPr>
        <w:t>, 66</w:t>
      </w:r>
      <w:r w:rsidR="00C02B9D">
        <w:rPr>
          <w:rFonts w:ascii="Arial" w:eastAsia="Hiragino Kaku Gothic Pro W3" w:hAnsi="Arial" w:cs="Arial"/>
          <w:sz w:val="20"/>
          <w:szCs w:val="20"/>
        </w:rPr>
        <w:t>-400 Gorzów Wlkp.</w:t>
      </w:r>
      <w:r w:rsidRPr="00704F21">
        <w:rPr>
          <w:rFonts w:ascii="Arial" w:eastAsia="Hiragino Kaku Gothic Pro W3" w:hAnsi="Arial" w:cs="Arial"/>
          <w:sz w:val="20"/>
          <w:szCs w:val="20"/>
        </w:rPr>
        <w:t xml:space="preserve">, zwana dalej Administratorem. W sprawach związanych z przetwarzaniem danych osobowych można kontaktować się z wykorzystaniem powyższych danych adresowych lub pod adresem e-mail: </w:t>
      </w:r>
      <w:r w:rsidR="00C95C83">
        <w:rPr>
          <w:rFonts w:ascii="Arial" w:eastAsia="Hiragino Kaku Gothic Pro W3" w:hAnsi="Arial" w:cs="Arial"/>
          <w:sz w:val="20"/>
          <w:szCs w:val="20"/>
        </w:rPr>
        <w:t>sekretariat@gorzow.witd.gov.pl</w:t>
      </w:r>
    </w:p>
    <w:p w14:paraId="52D25933" w14:textId="619A5A88" w:rsidR="003524A5" w:rsidRPr="00EB20A9" w:rsidRDefault="002A3AC2" w:rsidP="00EB20A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EB20A9">
        <w:rPr>
          <w:rFonts w:ascii="Arial" w:eastAsia="Hiragino Kaku Gothic Pro W3" w:hAnsi="Arial" w:cs="Arial"/>
          <w:sz w:val="20"/>
          <w:szCs w:val="20"/>
        </w:rPr>
        <w:t xml:space="preserve">Pani/Pana dane będą 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>przetwarzane:</w:t>
      </w:r>
    </w:p>
    <w:p w14:paraId="61958D68" w14:textId="2B789540" w:rsidR="00EB20A9" w:rsidRDefault="00EB20A9" w:rsidP="00EB20A9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>
        <w:rPr>
          <w:rFonts w:ascii="Arial" w:eastAsia="Hiragino Kaku Gothic Pro W3" w:hAnsi="Arial" w:cs="Arial"/>
          <w:sz w:val="20"/>
          <w:szCs w:val="20"/>
        </w:rPr>
        <w:t xml:space="preserve">w celu 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>pr</w:t>
      </w:r>
      <w:r w:rsidR="00C01948">
        <w:rPr>
          <w:rFonts w:ascii="Arial" w:eastAsia="Hiragino Kaku Gothic Pro W3" w:hAnsi="Arial" w:cs="Arial"/>
          <w:sz w:val="20"/>
          <w:szCs w:val="20"/>
        </w:rPr>
        <w:t>owadzenia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 xml:space="preserve"> postepowania o </w:t>
      </w:r>
      <w:r w:rsidR="00C01948">
        <w:rPr>
          <w:rFonts w:ascii="Arial" w:eastAsia="Hiragino Kaku Gothic Pro W3" w:hAnsi="Arial" w:cs="Arial"/>
          <w:sz w:val="20"/>
          <w:szCs w:val="20"/>
        </w:rPr>
        <w:t xml:space="preserve">udzielenie 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>zamówieni</w:t>
      </w:r>
      <w:r w:rsidR="00C01948">
        <w:rPr>
          <w:rFonts w:ascii="Arial" w:eastAsia="Hiragino Kaku Gothic Pro W3" w:hAnsi="Arial" w:cs="Arial"/>
          <w:sz w:val="20"/>
          <w:szCs w:val="20"/>
        </w:rPr>
        <w:t>a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 xml:space="preserve"> publiczne</w:t>
      </w:r>
      <w:r w:rsidR="00C01948">
        <w:rPr>
          <w:rFonts w:ascii="Arial" w:eastAsia="Hiragino Kaku Gothic Pro W3" w:hAnsi="Arial" w:cs="Arial"/>
          <w:sz w:val="20"/>
          <w:szCs w:val="20"/>
        </w:rPr>
        <w:t>go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 xml:space="preserve"> zgodnie z ustawą z dnia 11 września 2019 roku Prawo zamówień publicznych tj. na podstawie art. 6 ust. 1 lit. c</w:t>
      </w:r>
      <w:r w:rsidR="00A34413">
        <w:rPr>
          <w:rFonts w:ascii="Arial" w:eastAsia="Hiragino Kaku Gothic Pro W3" w:hAnsi="Arial" w:cs="Arial"/>
          <w:sz w:val="20"/>
          <w:szCs w:val="20"/>
        </w:rPr>
        <w:t>)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 xml:space="preserve"> RODO</w:t>
      </w:r>
      <w:r w:rsidR="009250D4">
        <w:rPr>
          <w:rFonts w:ascii="Arial" w:eastAsia="Hiragino Kaku Gothic Pro W3" w:hAnsi="Arial" w:cs="Arial"/>
          <w:sz w:val="20"/>
          <w:szCs w:val="20"/>
        </w:rPr>
        <w:t>;</w:t>
      </w:r>
    </w:p>
    <w:p w14:paraId="521B2A25" w14:textId="4C0290E4" w:rsidR="003524A5" w:rsidRDefault="00EB20A9" w:rsidP="00EB20A9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>
        <w:rPr>
          <w:rFonts w:ascii="Arial" w:eastAsia="Hiragino Kaku Gothic Pro W3" w:hAnsi="Arial" w:cs="Arial"/>
          <w:sz w:val="20"/>
          <w:szCs w:val="20"/>
        </w:rPr>
        <w:t>w celu</w:t>
      </w:r>
      <w:r w:rsidR="00C01948">
        <w:rPr>
          <w:rFonts w:ascii="Arial" w:eastAsia="Hiragino Kaku Gothic Pro W3" w:hAnsi="Arial" w:cs="Arial"/>
          <w:sz w:val="20"/>
          <w:szCs w:val="20"/>
        </w:rPr>
        <w:t xml:space="preserve"> zawarcia i</w:t>
      </w:r>
      <w:r>
        <w:rPr>
          <w:rFonts w:ascii="Arial" w:eastAsia="Hiragino Kaku Gothic Pro W3" w:hAnsi="Arial" w:cs="Arial"/>
          <w:sz w:val="20"/>
          <w:szCs w:val="20"/>
        </w:rPr>
        <w:t xml:space="preserve"> 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 xml:space="preserve">realizacji umowy zawartej po przeprowadzeniu postępowania tj. na podstawie art. 6 ust. 1 lit. </w:t>
      </w:r>
      <w:r>
        <w:rPr>
          <w:rFonts w:ascii="Arial" w:eastAsia="Hiragino Kaku Gothic Pro W3" w:hAnsi="Arial" w:cs="Arial"/>
          <w:sz w:val="20"/>
          <w:szCs w:val="20"/>
        </w:rPr>
        <w:t>b</w:t>
      </w:r>
      <w:r w:rsidR="00A34413">
        <w:rPr>
          <w:rFonts w:ascii="Arial" w:eastAsia="Hiragino Kaku Gothic Pro W3" w:hAnsi="Arial" w:cs="Arial"/>
          <w:sz w:val="20"/>
          <w:szCs w:val="20"/>
        </w:rPr>
        <w:t>)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 xml:space="preserve"> RODO</w:t>
      </w:r>
      <w:r w:rsidR="009250D4">
        <w:rPr>
          <w:rFonts w:ascii="Arial" w:eastAsia="Hiragino Kaku Gothic Pro W3" w:hAnsi="Arial" w:cs="Arial"/>
          <w:sz w:val="20"/>
          <w:szCs w:val="20"/>
        </w:rPr>
        <w:t>;</w:t>
      </w:r>
    </w:p>
    <w:p w14:paraId="18D9431F" w14:textId="1C8C0ACF" w:rsidR="00C01948" w:rsidRDefault="00EB20A9" w:rsidP="00C01948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>
        <w:rPr>
          <w:rFonts w:ascii="Arial" w:eastAsia="Hiragino Kaku Gothic Pro W3" w:hAnsi="Arial" w:cs="Arial"/>
          <w:sz w:val="20"/>
          <w:szCs w:val="20"/>
        </w:rPr>
        <w:t xml:space="preserve">w celu realizacji prawnie uzasadnionego interesu </w:t>
      </w:r>
      <w:r w:rsidR="009250D4">
        <w:rPr>
          <w:rFonts w:ascii="Arial" w:eastAsia="Hiragino Kaku Gothic Pro W3" w:hAnsi="Arial" w:cs="Arial"/>
          <w:sz w:val="20"/>
          <w:szCs w:val="20"/>
        </w:rPr>
        <w:t>Administratora</w:t>
      </w:r>
      <w:r>
        <w:rPr>
          <w:rFonts w:ascii="Arial" w:eastAsia="Hiragino Kaku Gothic Pro W3" w:hAnsi="Arial" w:cs="Arial"/>
          <w:sz w:val="20"/>
          <w:szCs w:val="20"/>
        </w:rPr>
        <w:t>, jakim jest dochodzenie ewentualnych roszczeń lub obrona przed roszczeniami tj. na podstawie art. 6 ust. 1 lit. f</w:t>
      </w:r>
      <w:r w:rsidR="00A34413">
        <w:rPr>
          <w:rFonts w:ascii="Arial" w:eastAsia="Hiragino Kaku Gothic Pro W3" w:hAnsi="Arial" w:cs="Arial"/>
          <w:sz w:val="20"/>
          <w:szCs w:val="20"/>
        </w:rPr>
        <w:t>)</w:t>
      </w:r>
      <w:r>
        <w:rPr>
          <w:rFonts w:ascii="Arial" w:eastAsia="Hiragino Kaku Gothic Pro W3" w:hAnsi="Arial" w:cs="Arial"/>
          <w:sz w:val="20"/>
          <w:szCs w:val="20"/>
        </w:rPr>
        <w:t xml:space="preserve"> ROD</w:t>
      </w:r>
      <w:r w:rsidR="009250D4">
        <w:rPr>
          <w:rFonts w:ascii="Arial" w:eastAsia="Hiragino Kaku Gothic Pro W3" w:hAnsi="Arial" w:cs="Arial"/>
          <w:sz w:val="20"/>
          <w:szCs w:val="20"/>
        </w:rPr>
        <w:t>O;</w:t>
      </w:r>
    </w:p>
    <w:p w14:paraId="496F3D8C" w14:textId="43875E92" w:rsidR="009250D4" w:rsidRPr="00C01948" w:rsidRDefault="00EB20A9" w:rsidP="00C01948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C01948">
        <w:rPr>
          <w:rFonts w:ascii="Arial" w:eastAsia="Hiragino Kaku Gothic Pro W3" w:hAnsi="Arial" w:cs="Arial"/>
          <w:sz w:val="20"/>
          <w:szCs w:val="20"/>
        </w:rPr>
        <w:t>w zakresie danych podanych przez uczestników postępowania</w:t>
      </w:r>
      <w:r w:rsidR="009250D4" w:rsidRPr="00C01948">
        <w:rPr>
          <w:rFonts w:ascii="Arial" w:eastAsia="Hiragino Kaku Gothic Pro W3" w:hAnsi="Arial" w:cs="Arial"/>
          <w:sz w:val="20"/>
          <w:szCs w:val="20"/>
        </w:rPr>
        <w:t>,</w:t>
      </w:r>
      <w:r w:rsidRPr="00C01948">
        <w:rPr>
          <w:rFonts w:ascii="Arial" w:eastAsia="Hiragino Kaku Gothic Pro W3" w:hAnsi="Arial" w:cs="Arial"/>
          <w:sz w:val="20"/>
          <w:szCs w:val="20"/>
        </w:rPr>
        <w:t xml:space="preserve"> a nie wymaganych przepisami prawa na podstawie zgody tj. art. 6 ust. 1 lit. a</w:t>
      </w:r>
      <w:r w:rsidR="00A34413">
        <w:rPr>
          <w:rFonts w:ascii="Arial" w:eastAsia="Hiragino Kaku Gothic Pro W3" w:hAnsi="Arial" w:cs="Arial"/>
          <w:sz w:val="20"/>
          <w:szCs w:val="20"/>
        </w:rPr>
        <w:t>)</w:t>
      </w:r>
      <w:r w:rsidRPr="00C01948">
        <w:rPr>
          <w:rFonts w:ascii="Arial" w:eastAsia="Hiragino Kaku Gothic Pro W3" w:hAnsi="Arial" w:cs="Arial"/>
          <w:sz w:val="20"/>
          <w:szCs w:val="20"/>
        </w:rPr>
        <w:t xml:space="preserve"> RODO</w:t>
      </w:r>
      <w:r w:rsidR="009250D4" w:rsidRPr="00C01948">
        <w:rPr>
          <w:rFonts w:ascii="Arial" w:eastAsia="Hiragino Kaku Gothic Pro W3" w:hAnsi="Arial" w:cs="Arial"/>
          <w:sz w:val="20"/>
          <w:szCs w:val="20"/>
        </w:rPr>
        <w:t>.</w:t>
      </w:r>
    </w:p>
    <w:p w14:paraId="251DDE85" w14:textId="77777777" w:rsidR="00A34413" w:rsidRDefault="00E53A0A" w:rsidP="00A3441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9250D4">
        <w:rPr>
          <w:rFonts w:ascii="Arial" w:eastAsia="Hiragino Kaku Gothic Pro W3" w:hAnsi="Arial" w:cs="Arial"/>
          <w:sz w:val="20"/>
          <w:szCs w:val="20"/>
        </w:rPr>
        <w:t xml:space="preserve">Podanie przez Panią/Pana danych osobowych </w:t>
      </w:r>
      <w:r w:rsidR="003524A5" w:rsidRPr="009250D4">
        <w:rPr>
          <w:rFonts w:ascii="Arial" w:eastAsia="Hiragino Kaku Gothic Pro W3" w:hAnsi="Arial" w:cs="Arial"/>
          <w:sz w:val="20"/>
          <w:szCs w:val="20"/>
        </w:rPr>
        <w:t>jest niezbędne w celu przeprowadzenia postępowania o udzielenie zamówienia publicznego oraz ewentualnie zawarcia umowy i jest przewidziane przepisami prawa.</w:t>
      </w:r>
      <w:r w:rsidR="009250D4">
        <w:rPr>
          <w:rFonts w:ascii="Arial" w:eastAsia="Hiragino Kaku Gothic Pro W3" w:hAnsi="Arial" w:cs="Arial"/>
          <w:sz w:val="20"/>
          <w:szCs w:val="20"/>
        </w:rPr>
        <w:t xml:space="preserve"> W zakresie danych nie wymaganych przepisami prawa ich podanie jest dobrowolne i nie ma wpływu na udział w postepowaniu. </w:t>
      </w:r>
    </w:p>
    <w:p w14:paraId="2921F9DB" w14:textId="75617736" w:rsidR="007614E2" w:rsidRPr="00A34413" w:rsidRDefault="00E53A0A" w:rsidP="00A34413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A34413">
        <w:rPr>
          <w:rFonts w:ascii="Arial" w:eastAsia="Hiragino Kaku Gothic Pro W3" w:hAnsi="Arial" w:cs="Arial"/>
          <w:sz w:val="20"/>
          <w:szCs w:val="20"/>
        </w:rPr>
        <w:t>Pan/Pana dane osobowe</w:t>
      </w:r>
      <w:r w:rsidR="00C01948" w:rsidRPr="00A34413">
        <w:rPr>
          <w:rFonts w:ascii="Arial" w:eastAsia="Hiragino Kaku Gothic Pro W3" w:hAnsi="Arial" w:cs="Arial"/>
          <w:sz w:val="20"/>
          <w:szCs w:val="20"/>
        </w:rPr>
        <w:t xml:space="preserve"> mogą zostać</w:t>
      </w:r>
      <w:r w:rsidRPr="00A34413">
        <w:rPr>
          <w:rFonts w:ascii="Arial" w:eastAsia="Hiragino Kaku Gothic Pro W3" w:hAnsi="Arial" w:cs="Arial"/>
          <w:sz w:val="20"/>
          <w:szCs w:val="20"/>
        </w:rPr>
        <w:t xml:space="preserve"> udostępni</w:t>
      </w:r>
      <w:r w:rsidR="00C01948" w:rsidRPr="00A34413">
        <w:rPr>
          <w:rFonts w:ascii="Arial" w:eastAsia="Hiragino Kaku Gothic Pro W3" w:hAnsi="Arial" w:cs="Arial"/>
          <w:sz w:val="20"/>
          <w:szCs w:val="20"/>
        </w:rPr>
        <w:t xml:space="preserve">one </w:t>
      </w:r>
      <w:r w:rsidR="003524A5" w:rsidRPr="00A34413">
        <w:rPr>
          <w:rFonts w:ascii="Arial" w:eastAsia="Hiragino Kaku Gothic Pro W3" w:hAnsi="Arial" w:cs="Arial"/>
          <w:sz w:val="20"/>
          <w:szCs w:val="20"/>
        </w:rPr>
        <w:t>osob</w:t>
      </w:r>
      <w:r w:rsidR="00C01948" w:rsidRPr="00A34413">
        <w:rPr>
          <w:rFonts w:ascii="Arial" w:eastAsia="Hiragino Kaku Gothic Pro W3" w:hAnsi="Arial" w:cs="Arial"/>
          <w:sz w:val="20"/>
          <w:szCs w:val="20"/>
        </w:rPr>
        <w:t>om</w:t>
      </w:r>
      <w:r w:rsidR="003524A5" w:rsidRPr="00A34413">
        <w:rPr>
          <w:rFonts w:ascii="Arial" w:eastAsia="Hiragino Kaku Gothic Pro W3" w:hAnsi="Arial" w:cs="Arial"/>
          <w:sz w:val="20"/>
          <w:szCs w:val="20"/>
        </w:rPr>
        <w:t xml:space="preserve"> lub podmiot</w:t>
      </w:r>
      <w:r w:rsidR="00C01948" w:rsidRPr="00A34413">
        <w:rPr>
          <w:rFonts w:ascii="Arial" w:eastAsia="Hiragino Kaku Gothic Pro W3" w:hAnsi="Arial" w:cs="Arial"/>
          <w:sz w:val="20"/>
          <w:szCs w:val="20"/>
        </w:rPr>
        <w:t>om</w:t>
      </w:r>
      <w:r w:rsidR="003524A5" w:rsidRPr="00A34413">
        <w:rPr>
          <w:rFonts w:ascii="Arial" w:eastAsia="Hiragino Kaku Gothic Pro W3" w:hAnsi="Arial" w:cs="Arial"/>
          <w:sz w:val="20"/>
          <w:szCs w:val="20"/>
        </w:rPr>
        <w:t xml:space="preserve">, którym </w:t>
      </w:r>
      <w:r w:rsidR="00C01948" w:rsidRPr="00A34413">
        <w:rPr>
          <w:rFonts w:ascii="Arial" w:eastAsia="Hiragino Kaku Gothic Pro W3" w:hAnsi="Arial" w:cs="Arial"/>
          <w:sz w:val="20"/>
          <w:szCs w:val="20"/>
        </w:rPr>
        <w:t xml:space="preserve">przekazuje </w:t>
      </w:r>
      <w:r w:rsidR="003524A5" w:rsidRPr="00A34413">
        <w:rPr>
          <w:rFonts w:ascii="Arial" w:eastAsia="Hiragino Kaku Gothic Pro W3" w:hAnsi="Arial" w:cs="Arial"/>
          <w:sz w:val="20"/>
          <w:szCs w:val="20"/>
        </w:rPr>
        <w:t xml:space="preserve"> się dokumentacj</w:t>
      </w:r>
      <w:r w:rsidR="00C01948" w:rsidRPr="00A34413">
        <w:rPr>
          <w:rFonts w:ascii="Arial" w:eastAsia="Hiragino Kaku Gothic Pro W3" w:hAnsi="Arial" w:cs="Arial"/>
          <w:sz w:val="20"/>
          <w:szCs w:val="20"/>
        </w:rPr>
        <w:t>ę</w:t>
      </w:r>
      <w:r w:rsidR="003524A5" w:rsidRPr="00A34413">
        <w:rPr>
          <w:rFonts w:ascii="Arial" w:eastAsia="Hiragino Kaku Gothic Pro W3" w:hAnsi="Arial" w:cs="Arial"/>
          <w:sz w:val="20"/>
          <w:szCs w:val="20"/>
        </w:rPr>
        <w:t xml:space="preserve"> postępowania</w:t>
      </w:r>
      <w:r w:rsidR="00C01948" w:rsidRPr="00A34413">
        <w:rPr>
          <w:rFonts w:ascii="Arial" w:eastAsia="Hiragino Kaku Gothic Pro W3" w:hAnsi="Arial" w:cs="Arial"/>
          <w:sz w:val="20"/>
          <w:szCs w:val="20"/>
        </w:rPr>
        <w:t>,</w:t>
      </w:r>
      <w:r w:rsidR="00A34413">
        <w:rPr>
          <w:rFonts w:ascii="Arial" w:eastAsia="Hiragino Kaku Gothic Pro W3" w:hAnsi="Arial" w:cs="Arial"/>
          <w:sz w:val="20"/>
          <w:szCs w:val="20"/>
        </w:rPr>
        <w:t xml:space="preserve"> innym podmiotom upoważnionym na podstawie przepisów prawa, jak również tym z którymi Administrator zawarł stosowne umowy dotyczące przetwarzania danych osobowych. </w:t>
      </w:r>
    </w:p>
    <w:p w14:paraId="744ED37F" w14:textId="77777777" w:rsidR="00C01948" w:rsidRDefault="00E53A0A" w:rsidP="00EB20A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EB20A9">
        <w:rPr>
          <w:rFonts w:ascii="Arial" w:eastAsia="Hiragino Kaku Gothic Pro W3" w:hAnsi="Arial" w:cs="Arial"/>
          <w:sz w:val="20"/>
          <w:szCs w:val="20"/>
        </w:rPr>
        <w:t>Pani/Pana dane będą przechowywane</w:t>
      </w:r>
      <w:r w:rsidR="00C01948">
        <w:rPr>
          <w:rFonts w:ascii="Arial" w:eastAsia="Hiragino Kaku Gothic Pro W3" w:hAnsi="Arial" w:cs="Arial"/>
          <w:sz w:val="20"/>
          <w:szCs w:val="20"/>
        </w:rPr>
        <w:t>:</w:t>
      </w:r>
    </w:p>
    <w:p w14:paraId="75CFAB0E" w14:textId="554DA5AD" w:rsidR="00CD3783" w:rsidRDefault="003524A5" w:rsidP="00C01948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EB20A9">
        <w:rPr>
          <w:rFonts w:ascii="Arial" w:eastAsia="Hiragino Kaku Gothic Pro W3" w:hAnsi="Arial" w:cs="Arial"/>
          <w:sz w:val="20"/>
          <w:szCs w:val="20"/>
        </w:rPr>
        <w:t>przez okres 4 lat od dnia zakończenia postępowania o udzielenie zamówienia publicznego (art. 78</w:t>
      </w:r>
      <w:r w:rsidR="00EB20A9">
        <w:rPr>
          <w:rFonts w:ascii="Arial" w:eastAsia="Hiragino Kaku Gothic Pro W3" w:hAnsi="Arial" w:cs="Arial"/>
          <w:sz w:val="20"/>
          <w:szCs w:val="20"/>
        </w:rPr>
        <w:t xml:space="preserve"> ustawy Prawo zamówień publicznych</w:t>
      </w:r>
      <w:r w:rsidRPr="00EB20A9">
        <w:rPr>
          <w:rFonts w:ascii="Arial" w:eastAsia="Hiragino Kaku Gothic Pro W3" w:hAnsi="Arial" w:cs="Arial"/>
          <w:sz w:val="20"/>
          <w:szCs w:val="20"/>
        </w:rPr>
        <w:t>)</w:t>
      </w:r>
      <w:r w:rsidR="00C01948">
        <w:rPr>
          <w:rFonts w:ascii="Arial" w:eastAsia="Hiragino Kaku Gothic Pro W3" w:hAnsi="Arial" w:cs="Arial"/>
          <w:sz w:val="20"/>
          <w:szCs w:val="20"/>
        </w:rPr>
        <w:t>,</w:t>
      </w:r>
      <w:r w:rsidRPr="00EB20A9">
        <w:rPr>
          <w:rFonts w:ascii="Arial" w:eastAsia="Hiragino Kaku Gothic Pro W3" w:hAnsi="Arial" w:cs="Arial"/>
          <w:sz w:val="20"/>
          <w:szCs w:val="20"/>
        </w:rPr>
        <w:t xml:space="preserve"> a jeżeli czas trwania umowy przekracza ww. okres, czas przechowywania obejmuje cały okres trwania umowy</w:t>
      </w:r>
      <w:r w:rsidR="00C01948">
        <w:rPr>
          <w:rFonts w:ascii="Arial" w:eastAsia="Hiragino Kaku Gothic Pro W3" w:hAnsi="Arial" w:cs="Arial"/>
          <w:sz w:val="20"/>
          <w:szCs w:val="20"/>
        </w:rPr>
        <w:t>;</w:t>
      </w:r>
    </w:p>
    <w:p w14:paraId="1ED9B152" w14:textId="2531A343" w:rsidR="00C01948" w:rsidRDefault="00C01948" w:rsidP="00C01948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>
        <w:rPr>
          <w:rFonts w:ascii="Arial" w:eastAsia="Hiragino Kaku Gothic Pro W3" w:hAnsi="Arial" w:cs="Arial"/>
          <w:sz w:val="20"/>
          <w:szCs w:val="20"/>
        </w:rPr>
        <w:t xml:space="preserve">w celu realizacji prawnie uzasadnionego interesu </w:t>
      </w:r>
      <w:r w:rsidR="004C6C55">
        <w:rPr>
          <w:rFonts w:ascii="Arial" w:eastAsia="Hiragino Kaku Gothic Pro W3" w:hAnsi="Arial" w:cs="Arial"/>
          <w:sz w:val="20"/>
          <w:szCs w:val="20"/>
        </w:rPr>
        <w:t>Administratora</w:t>
      </w:r>
      <w:r>
        <w:rPr>
          <w:rFonts w:ascii="Arial" w:eastAsia="Hiragino Kaku Gothic Pro W3" w:hAnsi="Arial" w:cs="Arial"/>
          <w:sz w:val="20"/>
          <w:szCs w:val="20"/>
        </w:rPr>
        <w:t>, jakim jest dochodzenie praw i roszczeń oraz ochrona przed roszczeniami przez okres</w:t>
      </w:r>
      <w:r w:rsidR="004C6C55">
        <w:rPr>
          <w:rFonts w:ascii="Arial" w:eastAsia="Hiragino Kaku Gothic Pro W3" w:hAnsi="Arial" w:cs="Arial"/>
          <w:sz w:val="20"/>
          <w:szCs w:val="20"/>
        </w:rPr>
        <w:t xml:space="preserve"> 3 i 6 lat, jako okres ich przedawnienia;</w:t>
      </w:r>
    </w:p>
    <w:p w14:paraId="7C511A6D" w14:textId="08C03AEE" w:rsidR="00AF7910" w:rsidRPr="00EB20A9" w:rsidRDefault="00AF7910" w:rsidP="00C01948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>
        <w:rPr>
          <w:rFonts w:ascii="Arial" w:eastAsia="Hiragino Kaku Gothic Pro W3" w:hAnsi="Arial" w:cs="Arial"/>
          <w:sz w:val="20"/>
          <w:szCs w:val="20"/>
        </w:rPr>
        <w:t xml:space="preserve">w zakresie dokumentacji podatkowej i księgowej przez okres 5 lat licząc od zakończenia roku kalendarzowego, w którym powstał obowiązek podatkowy. </w:t>
      </w:r>
    </w:p>
    <w:p w14:paraId="2C803A62" w14:textId="60AD0C75" w:rsidR="009026ED" w:rsidRPr="00EB20A9" w:rsidRDefault="009026ED" w:rsidP="00EB20A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EB20A9">
        <w:rPr>
          <w:rFonts w:ascii="Arial" w:eastAsia="Hiragino Kaku Gothic Pro W3" w:hAnsi="Arial" w:cs="Arial"/>
          <w:sz w:val="20"/>
          <w:szCs w:val="20"/>
        </w:rPr>
        <w:lastRenderedPageBreak/>
        <w:t>W zakresie przewidzianym przepisami prawa p</w:t>
      </w:r>
      <w:r w:rsidR="00912196" w:rsidRPr="00EB20A9">
        <w:rPr>
          <w:rFonts w:ascii="Arial" w:eastAsia="Hiragino Kaku Gothic Pro W3" w:hAnsi="Arial" w:cs="Arial"/>
          <w:sz w:val="20"/>
          <w:szCs w:val="20"/>
        </w:rPr>
        <w:t>rzysługuje Pani/Panu prawo</w:t>
      </w:r>
      <w:r w:rsidRPr="00EB20A9">
        <w:rPr>
          <w:rFonts w:ascii="Arial" w:eastAsia="Hiragino Kaku Gothic Pro W3" w:hAnsi="Arial" w:cs="Arial"/>
          <w:sz w:val="20"/>
          <w:szCs w:val="20"/>
        </w:rPr>
        <w:t xml:space="preserve"> </w:t>
      </w:r>
      <w:r w:rsidR="00912196" w:rsidRPr="00EB20A9">
        <w:rPr>
          <w:rFonts w:ascii="Arial" w:eastAsia="Hiragino Kaku Gothic Pro W3" w:hAnsi="Arial" w:cs="Arial"/>
          <w:sz w:val="20"/>
          <w:szCs w:val="20"/>
        </w:rPr>
        <w:t xml:space="preserve">dostępu do </w:t>
      </w:r>
      <w:r w:rsidRPr="00EB20A9">
        <w:rPr>
          <w:rFonts w:ascii="Arial" w:eastAsia="Hiragino Kaku Gothic Pro W3" w:hAnsi="Arial" w:cs="Arial"/>
          <w:sz w:val="20"/>
          <w:szCs w:val="20"/>
        </w:rPr>
        <w:t xml:space="preserve">Pani/Pana </w:t>
      </w:r>
      <w:r w:rsidR="00912196" w:rsidRPr="00EB20A9">
        <w:rPr>
          <w:rFonts w:ascii="Arial" w:eastAsia="Hiragino Kaku Gothic Pro W3" w:hAnsi="Arial" w:cs="Arial"/>
          <w:sz w:val="20"/>
          <w:szCs w:val="20"/>
        </w:rPr>
        <w:t>danych</w:t>
      </w:r>
      <w:r w:rsidRPr="00EB20A9">
        <w:rPr>
          <w:rFonts w:ascii="Arial" w:eastAsia="Hiragino Kaku Gothic Pro W3" w:hAnsi="Arial" w:cs="Arial"/>
          <w:sz w:val="20"/>
          <w:szCs w:val="20"/>
        </w:rPr>
        <w:t xml:space="preserve"> osobowych, ich </w:t>
      </w:r>
      <w:r w:rsidR="00912196" w:rsidRPr="00EB20A9">
        <w:rPr>
          <w:rFonts w:ascii="Arial" w:eastAsia="Hiragino Kaku Gothic Pro W3" w:hAnsi="Arial" w:cs="Arial"/>
          <w:sz w:val="20"/>
          <w:szCs w:val="20"/>
        </w:rPr>
        <w:t>sprostowania</w:t>
      </w:r>
      <w:r w:rsidRPr="00EB20A9">
        <w:rPr>
          <w:rFonts w:ascii="Arial" w:eastAsia="Hiragino Kaku Gothic Pro W3" w:hAnsi="Arial" w:cs="Arial"/>
          <w:sz w:val="20"/>
          <w:szCs w:val="20"/>
        </w:rPr>
        <w:t>, ograniczenia przetwarzania</w:t>
      </w:r>
      <w:r w:rsidR="004C6C55">
        <w:rPr>
          <w:rFonts w:ascii="Arial" w:eastAsia="Hiragino Kaku Gothic Pro W3" w:hAnsi="Arial" w:cs="Arial"/>
          <w:sz w:val="20"/>
          <w:szCs w:val="20"/>
        </w:rPr>
        <w:t>.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 xml:space="preserve"> </w:t>
      </w:r>
      <w:r w:rsidRPr="00EB20A9">
        <w:rPr>
          <w:rFonts w:ascii="Arial" w:eastAsia="Hiragino Kaku Gothic Pro W3" w:hAnsi="Arial" w:cs="Arial"/>
          <w:sz w:val="20"/>
          <w:szCs w:val="20"/>
        </w:rPr>
        <w:t xml:space="preserve">W zakresie, w jakim podstawą przetwarzania Pani/Pana danych osobowych jest zgoda przysługuje Pani/Panu prawo wycofania takiej zgody. Wycofanie zgody nie ma wpływu na </w:t>
      </w:r>
      <w:r w:rsidR="00324944" w:rsidRPr="00EB20A9">
        <w:rPr>
          <w:rFonts w:ascii="Arial" w:eastAsia="Hiragino Kaku Gothic Pro W3" w:hAnsi="Arial" w:cs="Arial"/>
          <w:sz w:val="20"/>
          <w:szCs w:val="20"/>
        </w:rPr>
        <w:t xml:space="preserve">zgodność z prawem </w:t>
      </w:r>
      <w:r w:rsidRPr="00EB20A9">
        <w:rPr>
          <w:rFonts w:ascii="Arial" w:eastAsia="Hiragino Kaku Gothic Pro W3" w:hAnsi="Arial" w:cs="Arial"/>
          <w:sz w:val="20"/>
          <w:szCs w:val="20"/>
        </w:rPr>
        <w:t>przetwarzani</w:t>
      </w:r>
      <w:r w:rsidR="00324944" w:rsidRPr="00EB20A9">
        <w:rPr>
          <w:rFonts w:ascii="Arial" w:eastAsia="Hiragino Kaku Gothic Pro W3" w:hAnsi="Arial" w:cs="Arial"/>
          <w:sz w:val="20"/>
          <w:szCs w:val="20"/>
        </w:rPr>
        <w:t>a</w:t>
      </w:r>
      <w:r w:rsidRPr="00EB20A9">
        <w:rPr>
          <w:rFonts w:ascii="Arial" w:eastAsia="Hiragino Kaku Gothic Pro W3" w:hAnsi="Arial" w:cs="Arial"/>
          <w:sz w:val="20"/>
          <w:szCs w:val="20"/>
        </w:rPr>
        <w:t>, którego dokonano przed jej wycofaniem</w:t>
      </w:r>
      <w:r w:rsidR="00452B9A" w:rsidRPr="00EB20A9">
        <w:rPr>
          <w:rFonts w:ascii="Arial" w:eastAsia="Hiragino Kaku Gothic Pro W3" w:hAnsi="Arial" w:cs="Arial"/>
          <w:sz w:val="20"/>
          <w:szCs w:val="20"/>
        </w:rPr>
        <w:t xml:space="preserve">. </w:t>
      </w:r>
      <w:r w:rsidR="003524A5" w:rsidRPr="00EB20A9">
        <w:rPr>
          <w:rFonts w:ascii="Arial" w:eastAsia="Hiragino Kaku Gothic Pro W3" w:hAnsi="Arial" w:cs="Arial"/>
          <w:sz w:val="20"/>
          <w:szCs w:val="20"/>
        </w:rPr>
        <w:t xml:space="preserve">Skorzystanie przez Panią/Pana z uprawnienia do sprostowania lub uzupełnienia danych osobowych nie może skutkować zmianą wyniku postępowania o udzielenie zamówienia publicznego ani zmianą postanowień umowy w sprawie zamówienia publicznego w zakresie niezgodnym z ustawą. </w:t>
      </w:r>
    </w:p>
    <w:p w14:paraId="18EAC019" w14:textId="04015692" w:rsidR="009026ED" w:rsidRPr="00EB20A9" w:rsidRDefault="009026ED" w:rsidP="00EB20A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EB20A9">
        <w:rPr>
          <w:rFonts w:ascii="Arial" w:eastAsia="Hiragino Kaku Gothic Pro W3" w:hAnsi="Arial" w:cs="Arial"/>
          <w:sz w:val="20"/>
          <w:szCs w:val="20"/>
        </w:rPr>
        <w:t>Przysługuje również Pani/Panu prawo wniesienia skargi do Prezesa Urzędu Ochrony Danych Osobowych, gdy uzna Pani/Pan</w:t>
      </w:r>
      <w:r w:rsidR="009250D4">
        <w:rPr>
          <w:rFonts w:ascii="Arial" w:eastAsia="Hiragino Kaku Gothic Pro W3" w:hAnsi="Arial" w:cs="Arial"/>
          <w:sz w:val="20"/>
          <w:szCs w:val="20"/>
        </w:rPr>
        <w:t>,</w:t>
      </w:r>
      <w:r w:rsidRPr="00EB20A9">
        <w:rPr>
          <w:rFonts w:ascii="Arial" w:eastAsia="Hiragino Kaku Gothic Pro W3" w:hAnsi="Arial" w:cs="Arial"/>
          <w:sz w:val="20"/>
          <w:szCs w:val="20"/>
        </w:rPr>
        <w:t xml:space="preserve"> iż przetwarzanie danych osobowych narusza przepisy RODO.  </w:t>
      </w:r>
    </w:p>
    <w:p w14:paraId="6680ACC4" w14:textId="28BAEF19" w:rsidR="004A73B7" w:rsidRPr="00EB20A9" w:rsidRDefault="00452B9A" w:rsidP="00EB20A9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Arial" w:eastAsia="Hiragino Kaku Gothic Pro W3" w:hAnsi="Arial" w:cs="Arial"/>
          <w:sz w:val="20"/>
          <w:szCs w:val="20"/>
        </w:rPr>
      </w:pPr>
      <w:r w:rsidRPr="00EB20A9">
        <w:rPr>
          <w:rFonts w:ascii="Arial" w:eastAsia="Hiragino Kaku Gothic Pro W3" w:hAnsi="Arial" w:cs="Arial"/>
          <w:sz w:val="20"/>
          <w:szCs w:val="20"/>
        </w:rPr>
        <w:t xml:space="preserve">Pani/Pana dane nie będą przetwarzane w sposób zautomatyzowany i nie będą profilowane. </w:t>
      </w:r>
    </w:p>
    <w:p w14:paraId="26735AD7" w14:textId="77777777" w:rsidR="00452B9A" w:rsidRPr="00EB20A9" w:rsidRDefault="00452B9A" w:rsidP="00EB20A9">
      <w:pPr>
        <w:pStyle w:val="Akapitzlist"/>
        <w:spacing w:line="276" w:lineRule="auto"/>
        <w:ind w:left="360"/>
        <w:jc w:val="both"/>
        <w:rPr>
          <w:rFonts w:ascii="Arial" w:eastAsia="Hiragino Kaku Gothic Pro W3" w:hAnsi="Arial" w:cs="Arial"/>
          <w:sz w:val="20"/>
          <w:szCs w:val="20"/>
        </w:rPr>
      </w:pPr>
    </w:p>
    <w:sectPr w:rsidR="00452B9A" w:rsidRPr="00EB20A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2F696" w14:textId="77777777" w:rsidR="00901DE5" w:rsidRDefault="00901DE5" w:rsidP="00080346">
      <w:r>
        <w:separator/>
      </w:r>
    </w:p>
  </w:endnote>
  <w:endnote w:type="continuationSeparator" w:id="0">
    <w:p w14:paraId="02E604E6" w14:textId="77777777" w:rsidR="00901DE5" w:rsidRDefault="00901DE5" w:rsidP="00080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iragino Kaku Gothic Pro W3">
    <w:charset w:val="80"/>
    <w:family w:val="swiss"/>
    <w:pitch w:val="variable"/>
    <w:sig w:usb0="E00002FF" w:usb1="7AC7FFFF" w:usb2="00000012" w:usb3="00000000" w:csb0="0002000D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Tekst podstawo">
    <w:altName w:val="Times New Roman"/>
    <w:panose1 w:val="00000000000000000000"/>
    <w:charset w:val="00"/>
    <w:family w:val="roman"/>
    <w:notTrueType/>
    <w:pitch w:val="default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AB242" w14:textId="77777777" w:rsidR="00901DE5" w:rsidRDefault="00901DE5" w:rsidP="00080346">
      <w:r>
        <w:separator/>
      </w:r>
    </w:p>
  </w:footnote>
  <w:footnote w:type="continuationSeparator" w:id="0">
    <w:p w14:paraId="5FC36E5B" w14:textId="77777777" w:rsidR="00901DE5" w:rsidRDefault="00901DE5" w:rsidP="00080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61275" w14:textId="77777777" w:rsidR="00876F40" w:rsidRDefault="00876F40" w:rsidP="00876F40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536"/>
        <w:tab w:val="right" w:pos="9072"/>
      </w:tabs>
      <w:ind w:right="360"/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20FEF988" w14:textId="6FA5822D" w:rsidR="00876F40" w:rsidRPr="003A6169" w:rsidRDefault="00876F40" w:rsidP="00876F40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jc w:val="center"/>
      <w:rPr>
        <w:b/>
        <w:sz w:val="16"/>
        <w:szCs w:val="16"/>
      </w:rPr>
    </w:pPr>
    <w:bookmarkStart w:id="0" w:name="_Hlk156982192"/>
    <w:r w:rsidRPr="003A6169">
      <w:rPr>
        <w:b/>
        <w:sz w:val="16"/>
        <w:szCs w:val="16"/>
      </w:rPr>
      <w:t>„</w:t>
    </w:r>
    <w:r w:rsidRPr="003A6169">
      <w:rPr>
        <w:b/>
        <w:bCs/>
        <w:sz w:val="16"/>
        <w:szCs w:val="16"/>
      </w:rPr>
      <w:t>Budowa budynku socjalno-magazynowego z częścią biurową wraz z infrastrukturą techniczną i zagospodarowaniem terenu, w tym budową miejsc postojowych na działce 2654 w Gorzowie Wlkp. – ETAP I</w:t>
    </w:r>
    <w:r w:rsidR="00DC7D89">
      <w:rPr>
        <w:b/>
        <w:bCs/>
        <w:sz w:val="16"/>
        <w:szCs w:val="16"/>
      </w:rPr>
      <w:t>I</w:t>
    </w:r>
    <w:r w:rsidRPr="003A6169">
      <w:rPr>
        <w:b/>
        <w:sz w:val="16"/>
        <w:szCs w:val="16"/>
      </w:rPr>
      <w:t>”</w:t>
    </w:r>
  </w:p>
  <w:p w14:paraId="5089E2B9" w14:textId="49F173CB" w:rsidR="00876F40" w:rsidRDefault="00876F40" w:rsidP="00876F40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rPr>
        <w:color w:val="000000"/>
      </w:rPr>
    </w:pPr>
    <w:r>
      <w:rPr>
        <w:color w:val="000000"/>
        <w:sz w:val="16"/>
        <w:szCs w:val="16"/>
      </w:rPr>
      <w:tab/>
    </w:r>
  </w:p>
  <w:bookmarkEnd w:id="0"/>
  <w:p w14:paraId="54CBBD14" w14:textId="77777777" w:rsidR="00876F40" w:rsidRDefault="00876F40" w:rsidP="00876F40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536"/>
        <w:tab w:val="right" w:pos="9072"/>
      </w:tabs>
      <w:ind w:right="360"/>
      <w:jc w:val="center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27219B5B" w14:textId="26F5CBB9" w:rsidR="00876F40" w:rsidRDefault="00876F40" w:rsidP="00876F40">
    <w:pPr>
      <w:pBdr>
        <w:top w:val="nil"/>
        <w:left w:val="nil"/>
        <w:bottom w:val="single" w:sz="4" w:space="9" w:color="000000"/>
        <w:right w:val="nil"/>
        <w:between w:val="nil"/>
      </w:pBdr>
      <w:tabs>
        <w:tab w:val="center" w:pos="4356"/>
        <w:tab w:val="center" w:pos="4536"/>
        <w:tab w:val="left" w:pos="6710"/>
        <w:tab w:val="right" w:pos="9072"/>
      </w:tabs>
      <w:ind w:right="360"/>
      <w:rPr>
        <w:color w:val="000000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 w:rsidRPr="00C95C83">
      <w:rPr>
        <w:rFonts w:ascii="Times New Roman" w:eastAsia="Times New Roman" w:hAnsi="Times New Roman" w:cs="Times New Roman"/>
        <w:color w:val="000000"/>
        <w:sz w:val="16"/>
        <w:szCs w:val="16"/>
      </w:rPr>
      <w:t>Znak sprawy:</w:t>
    </w:r>
    <w:r w:rsidR="00C95C83">
      <w:rPr>
        <w:rFonts w:ascii="Times New Roman" w:eastAsia="Times New Roman" w:hAnsi="Times New Roman" w:cs="Times New Roman"/>
        <w:color w:val="000000"/>
        <w:sz w:val="16"/>
        <w:szCs w:val="16"/>
      </w:rPr>
      <w:t xml:space="preserve"> </w:t>
    </w:r>
    <w:r w:rsidR="00C95C83" w:rsidRPr="00C95C83">
      <w:rPr>
        <w:rFonts w:ascii="Times New Roman" w:eastAsia="Times New Roman" w:hAnsi="Times New Roman" w:cs="Times New Roman"/>
        <w:color w:val="000000"/>
        <w:sz w:val="16"/>
        <w:szCs w:val="16"/>
      </w:rPr>
      <w:t>WITD-WP.272.2.</w:t>
    </w:r>
    <w:r w:rsidR="00C95C83">
      <w:rPr>
        <w:rFonts w:ascii="Times New Roman" w:eastAsia="Times New Roman" w:hAnsi="Times New Roman" w:cs="Times New Roman"/>
        <w:color w:val="000000"/>
        <w:sz w:val="16"/>
        <w:szCs w:val="16"/>
      </w:rPr>
      <w:t>2026.IM</w:t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z dn. </w:t>
    </w:r>
    <w:r w:rsidR="00C95C83">
      <w:rPr>
        <w:rFonts w:ascii="Times New Roman" w:eastAsia="Times New Roman" w:hAnsi="Times New Roman" w:cs="Times New Roman"/>
        <w:color w:val="000000"/>
        <w:sz w:val="16"/>
        <w:szCs w:val="16"/>
      </w:rPr>
      <w:t>20 kwietnia 2026 r.</w:t>
    </w:r>
  </w:p>
  <w:p w14:paraId="7317408A" w14:textId="77777777" w:rsidR="00876F40" w:rsidRDefault="00876F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C32BC"/>
    <w:multiLevelType w:val="hybridMultilevel"/>
    <w:tmpl w:val="32A429B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25AD4"/>
    <w:multiLevelType w:val="hybridMultilevel"/>
    <w:tmpl w:val="6428EB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37C3D"/>
    <w:multiLevelType w:val="hybridMultilevel"/>
    <w:tmpl w:val="07302CF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C0897"/>
    <w:multiLevelType w:val="hybridMultilevel"/>
    <w:tmpl w:val="88F6AEFE"/>
    <w:lvl w:ilvl="0" w:tplc="FFFFFFFF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6D49B5"/>
    <w:multiLevelType w:val="hybridMultilevel"/>
    <w:tmpl w:val="24F67D18"/>
    <w:lvl w:ilvl="0" w:tplc="998AE32A">
      <w:start w:val="1"/>
      <w:numFmt w:val="lowerLetter"/>
      <w:lvlText w:val="%1)"/>
      <w:lvlJc w:val="left"/>
      <w:pPr>
        <w:ind w:left="1080" w:hanging="360"/>
      </w:pPr>
      <w:rPr>
        <w:rFonts w:ascii="Times New Roman" w:eastAsia="Hiragino Kaku Gothic Pro W3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6C5A06"/>
    <w:multiLevelType w:val="hybridMultilevel"/>
    <w:tmpl w:val="8E503F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3050A2"/>
    <w:multiLevelType w:val="hybridMultilevel"/>
    <w:tmpl w:val="56E624B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BED5B68"/>
    <w:multiLevelType w:val="hybridMultilevel"/>
    <w:tmpl w:val="F732BF36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AB33484"/>
    <w:multiLevelType w:val="hybridMultilevel"/>
    <w:tmpl w:val="F7DAF5F6"/>
    <w:lvl w:ilvl="0" w:tplc="0415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9" w15:restartNumberingAfterBreak="0">
    <w:nsid w:val="73181FC0"/>
    <w:multiLevelType w:val="hybridMultilevel"/>
    <w:tmpl w:val="1294F8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A2409A"/>
    <w:multiLevelType w:val="hybridMultilevel"/>
    <w:tmpl w:val="88F6AEF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819301">
    <w:abstractNumId w:val="5"/>
  </w:num>
  <w:num w:numId="2" w16cid:durableId="1441876485">
    <w:abstractNumId w:val="0"/>
  </w:num>
  <w:num w:numId="3" w16cid:durableId="903493126">
    <w:abstractNumId w:val="4"/>
  </w:num>
  <w:num w:numId="4" w16cid:durableId="334185094">
    <w:abstractNumId w:val="6"/>
  </w:num>
  <w:num w:numId="5" w16cid:durableId="298658294">
    <w:abstractNumId w:val="10"/>
  </w:num>
  <w:num w:numId="6" w16cid:durableId="1277904668">
    <w:abstractNumId w:val="1"/>
  </w:num>
  <w:num w:numId="7" w16cid:durableId="773867330">
    <w:abstractNumId w:val="9"/>
  </w:num>
  <w:num w:numId="8" w16cid:durableId="618688160">
    <w:abstractNumId w:val="2"/>
  </w:num>
  <w:num w:numId="9" w16cid:durableId="168565024">
    <w:abstractNumId w:val="8"/>
  </w:num>
  <w:num w:numId="10" w16cid:durableId="665087142">
    <w:abstractNumId w:val="7"/>
  </w:num>
  <w:num w:numId="11" w16cid:durableId="10015481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346"/>
    <w:rsid w:val="00033CB2"/>
    <w:rsid w:val="00055606"/>
    <w:rsid w:val="00080346"/>
    <w:rsid w:val="00155E29"/>
    <w:rsid w:val="001C4FD9"/>
    <w:rsid w:val="00230BD2"/>
    <w:rsid w:val="002557A1"/>
    <w:rsid w:val="0026632E"/>
    <w:rsid w:val="002A3AC2"/>
    <w:rsid w:val="002C677B"/>
    <w:rsid w:val="00324944"/>
    <w:rsid w:val="003524A5"/>
    <w:rsid w:val="003822DF"/>
    <w:rsid w:val="0041470C"/>
    <w:rsid w:val="00452B9A"/>
    <w:rsid w:val="00494330"/>
    <w:rsid w:val="004A73B7"/>
    <w:rsid w:val="004C0FF4"/>
    <w:rsid w:val="004C6C55"/>
    <w:rsid w:val="004C6CFE"/>
    <w:rsid w:val="004E0864"/>
    <w:rsid w:val="0052153E"/>
    <w:rsid w:val="00594691"/>
    <w:rsid w:val="00620947"/>
    <w:rsid w:val="00641D91"/>
    <w:rsid w:val="00660D31"/>
    <w:rsid w:val="00702CAC"/>
    <w:rsid w:val="00723407"/>
    <w:rsid w:val="00743AB9"/>
    <w:rsid w:val="0075528F"/>
    <w:rsid w:val="007605C7"/>
    <w:rsid w:val="007614E2"/>
    <w:rsid w:val="00765F45"/>
    <w:rsid w:val="00816ABF"/>
    <w:rsid w:val="00876F40"/>
    <w:rsid w:val="008C7C89"/>
    <w:rsid w:val="008C7FC2"/>
    <w:rsid w:val="00901DE5"/>
    <w:rsid w:val="009026ED"/>
    <w:rsid w:val="00912196"/>
    <w:rsid w:val="009250D4"/>
    <w:rsid w:val="00986BFC"/>
    <w:rsid w:val="009D4474"/>
    <w:rsid w:val="00A17062"/>
    <w:rsid w:val="00A34413"/>
    <w:rsid w:val="00A56D12"/>
    <w:rsid w:val="00A62874"/>
    <w:rsid w:val="00AF2CB3"/>
    <w:rsid w:val="00AF7910"/>
    <w:rsid w:val="00B639F8"/>
    <w:rsid w:val="00B9103A"/>
    <w:rsid w:val="00BC48AB"/>
    <w:rsid w:val="00BD1194"/>
    <w:rsid w:val="00BF1EFC"/>
    <w:rsid w:val="00C01948"/>
    <w:rsid w:val="00C02B9D"/>
    <w:rsid w:val="00C95C83"/>
    <w:rsid w:val="00CD3783"/>
    <w:rsid w:val="00D43867"/>
    <w:rsid w:val="00D90290"/>
    <w:rsid w:val="00DB5570"/>
    <w:rsid w:val="00DC7D89"/>
    <w:rsid w:val="00E24E05"/>
    <w:rsid w:val="00E53A0A"/>
    <w:rsid w:val="00EB20A9"/>
    <w:rsid w:val="00ED33A5"/>
    <w:rsid w:val="00F06EE7"/>
    <w:rsid w:val="00FA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84A936"/>
  <w15:chartTrackingRefBased/>
  <w15:docId w15:val="{D0AC59BE-141C-EB42-A80B-A1E587A7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otum" w:eastAsiaTheme="minorHAnsi" w:hAnsi="Dotum" w:cs="Times New Roman (Tekst podstawo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J">
    <w:name w:val="MÓJ"/>
    <w:basedOn w:val="Normalny"/>
    <w:qFormat/>
    <w:rsid w:val="002C677B"/>
    <w:rPr>
      <w:rFonts w:ascii="Avenir Next" w:hAnsi="Avenir Next"/>
    </w:rPr>
  </w:style>
  <w:style w:type="paragraph" w:styleId="Nagwek">
    <w:name w:val="header"/>
    <w:basedOn w:val="Normalny"/>
    <w:link w:val="NagwekZnak"/>
    <w:uiPriority w:val="99"/>
    <w:unhideWhenUsed/>
    <w:rsid w:val="0008034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0346"/>
  </w:style>
  <w:style w:type="paragraph" w:styleId="Stopka">
    <w:name w:val="footer"/>
    <w:basedOn w:val="Normalny"/>
    <w:link w:val="StopkaZnak"/>
    <w:uiPriority w:val="99"/>
    <w:unhideWhenUsed/>
    <w:rsid w:val="0008034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0346"/>
  </w:style>
  <w:style w:type="table" w:styleId="Tabela-Siatka">
    <w:name w:val="Table Grid"/>
    <w:basedOn w:val="Standardowy"/>
    <w:uiPriority w:val="39"/>
    <w:rsid w:val="009D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D33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53A0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53A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Sibińska-Szadna</dc:creator>
  <cp:keywords/>
  <dc:description/>
  <cp:lastModifiedBy>WITD-2464 .</cp:lastModifiedBy>
  <cp:revision>6</cp:revision>
  <dcterms:created xsi:type="dcterms:W3CDTF">2025-10-22T12:17:00Z</dcterms:created>
  <dcterms:modified xsi:type="dcterms:W3CDTF">2026-04-20T11:13:00Z</dcterms:modified>
</cp:coreProperties>
</file>